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5F16" w14:textId="77777777" w:rsidR="00D24C80" w:rsidRDefault="000131E8">
      <w:pPr>
        <w:spacing w:after="42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2E597CB3" w14:textId="77777777" w:rsidR="00D24C80" w:rsidRDefault="000131E8">
      <w:pPr>
        <w:spacing w:after="42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3A11B139" w14:textId="77777777" w:rsidR="00D24C80" w:rsidRDefault="000131E8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53C8BB83" w14:textId="3CF59A50" w:rsidR="00D24C80" w:rsidRDefault="001B0A35">
      <w:pPr>
        <w:spacing w:after="17" w:line="259" w:lineRule="auto"/>
        <w:ind w:left="0" w:right="7" w:firstLine="0"/>
        <w:jc w:val="center"/>
      </w:pPr>
      <w:r w:rsidRPr="001B0A35">
        <w:rPr>
          <w:noProof/>
          <w:sz w:val="24"/>
        </w:rPr>
        <w:drawing>
          <wp:inline distT="0" distB="0" distL="0" distR="0" wp14:anchorId="352DCCF3" wp14:editId="391C509B">
            <wp:extent cx="5935980" cy="22021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1E8">
        <w:rPr>
          <w:b/>
          <w:sz w:val="21"/>
        </w:rPr>
        <w:t xml:space="preserve"> </w:t>
      </w:r>
    </w:p>
    <w:p w14:paraId="1F7F6B34" w14:textId="4EEB6CAB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38B4B0DE" w14:textId="06F1F8D6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0BE3E876" w14:textId="4159AB9E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  <w:bookmarkStart w:id="0" w:name="_GoBack"/>
      <w:bookmarkEnd w:id="0"/>
    </w:p>
    <w:p w14:paraId="2819A172" w14:textId="7A534C1B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689BA2C4" w14:textId="35C015E4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251499C1" w14:textId="225B575C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25331A86" w14:textId="348D3FB3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29D198A2" w14:textId="68D95A30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7565CD62" w14:textId="5D8522A9" w:rsid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578F8330" w14:textId="77777777" w:rsidR="001B0A35" w:rsidRPr="001B0A35" w:rsidRDefault="001B0A35" w:rsidP="001B0A35">
      <w:pPr>
        <w:spacing w:after="0" w:line="240" w:lineRule="auto"/>
        <w:ind w:left="0" w:right="0" w:firstLine="0"/>
        <w:jc w:val="left"/>
        <w:rPr>
          <w:sz w:val="24"/>
        </w:rPr>
      </w:pPr>
    </w:p>
    <w:p w14:paraId="76407EEE" w14:textId="77777777" w:rsidR="001B0A35" w:rsidRPr="001B0A35" w:rsidRDefault="001B0A35" w:rsidP="001B0A35">
      <w:pPr>
        <w:spacing w:after="21" w:line="258" w:lineRule="auto"/>
        <w:ind w:left="31" w:right="0" w:firstLine="509"/>
        <w:jc w:val="center"/>
        <w:rPr>
          <w:rFonts w:eastAsia="Arial"/>
          <w:bCs/>
          <w:iCs/>
          <w:sz w:val="36"/>
        </w:rPr>
      </w:pPr>
      <w:r w:rsidRPr="001B0A35">
        <w:rPr>
          <w:rFonts w:eastAsia="Arial"/>
          <w:b/>
          <w:iCs/>
          <w:sz w:val="36"/>
        </w:rPr>
        <w:t>Адаптированная основная образовательная программа</w:t>
      </w:r>
    </w:p>
    <w:p w14:paraId="09944ABC" w14:textId="62A20424" w:rsidR="00D24C80" w:rsidRDefault="001B0A35" w:rsidP="001B0A35">
      <w:pPr>
        <w:spacing w:after="43" w:line="259" w:lineRule="auto"/>
        <w:ind w:left="0" w:right="0" w:firstLine="0"/>
        <w:jc w:val="center"/>
        <w:rPr>
          <w:rFonts w:eastAsia="Arial"/>
          <w:bCs/>
          <w:iCs/>
          <w:sz w:val="36"/>
        </w:rPr>
      </w:pPr>
      <w:r w:rsidRPr="001B0A35">
        <w:rPr>
          <w:rFonts w:eastAsia="Arial"/>
          <w:bCs/>
          <w:iCs/>
          <w:sz w:val="36"/>
        </w:rPr>
        <w:t>начального общего образования для обучающихся</w:t>
      </w:r>
      <w:r>
        <w:rPr>
          <w:rFonts w:eastAsia="Arial"/>
          <w:bCs/>
          <w:iCs/>
          <w:sz w:val="36"/>
        </w:rPr>
        <w:t xml:space="preserve"> с расстройствами аутистического спектра</w:t>
      </w:r>
    </w:p>
    <w:p w14:paraId="7C85CC64" w14:textId="2C899384" w:rsidR="001B0A35" w:rsidRDefault="001B0A35" w:rsidP="001B0A35">
      <w:pPr>
        <w:spacing w:after="43" w:line="259" w:lineRule="auto"/>
        <w:ind w:left="0" w:right="0" w:firstLine="0"/>
        <w:jc w:val="center"/>
      </w:pPr>
      <w:r>
        <w:rPr>
          <w:rFonts w:eastAsia="Arial"/>
          <w:bCs/>
          <w:iCs/>
          <w:sz w:val="36"/>
        </w:rPr>
        <w:t>вариант 8.4</w:t>
      </w:r>
    </w:p>
    <w:p w14:paraId="1903BC15" w14:textId="77777777" w:rsidR="00D24C80" w:rsidRDefault="000131E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53246E" w14:textId="34ECFEE7" w:rsidR="00D24C80" w:rsidRDefault="000131E8">
      <w:pPr>
        <w:spacing w:after="9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02FBB67E" w14:textId="0D94B9B2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1DA4A4CE" w14:textId="505333B9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22F42596" w14:textId="0B52BC1E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00078F76" w14:textId="3D175D10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4459F552" w14:textId="4A252F58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0F9613AB" w14:textId="0B7D52A7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61D887BD" w14:textId="4ADC4AE8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003279AE" w14:textId="2B72C20F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6C8B759E" w14:textId="3D2C1128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5E9AEE97" w14:textId="78C0067F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10B7B38A" w14:textId="726F6443" w:rsidR="001B0A35" w:rsidRDefault="001B0A35">
      <w:pPr>
        <w:spacing w:after="97" w:line="259" w:lineRule="auto"/>
        <w:ind w:left="0" w:right="0" w:firstLine="0"/>
        <w:jc w:val="left"/>
        <w:rPr>
          <w:b/>
        </w:rPr>
      </w:pPr>
    </w:p>
    <w:p w14:paraId="366641D8" w14:textId="32CF1F2A" w:rsidR="001B0A35" w:rsidRDefault="001B0A35" w:rsidP="001B0A35">
      <w:pPr>
        <w:spacing w:after="97" w:line="259" w:lineRule="auto"/>
        <w:ind w:left="0" w:right="0" w:firstLine="0"/>
        <w:jc w:val="center"/>
      </w:pPr>
      <w:r>
        <w:rPr>
          <w:b/>
        </w:rPr>
        <w:t>2024 год</w:t>
      </w:r>
    </w:p>
    <w:p w14:paraId="73A96FA4" w14:textId="77777777" w:rsidR="00D24C80" w:rsidRDefault="000131E8">
      <w:pPr>
        <w:spacing w:after="70" w:line="259" w:lineRule="auto"/>
        <w:ind w:left="1373" w:right="1436" w:hanging="10"/>
        <w:jc w:val="center"/>
      </w:pPr>
      <w:r>
        <w:rPr>
          <w:b/>
        </w:rPr>
        <w:lastRenderedPageBreak/>
        <w:t xml:space="preserve">Пояснительная записка </w:t>
      </w:r>
    </w:p>
    <w:p w14:paraId="435C3B4D" w14:textId="35C21A9B" w:rsidR="00D24C80" w:rsidRDefault="00D24C80">
      <w:pPr>
        <w:spacing w:after="0" w:line="259" w:lineRule="auto"/>
        <w:ind w:left="0" w:right="0" w:firstLine="0"/>
        <w:jc w:val="left"/>
      </w:pPr>
    </w:p>
    <w:p w14:paraId="445BE46B" w14:textId="0ADB2432" w:rsidR="00D24C80" w:rsidRDefault="000131E8">
      <w:pPr>
        <w:ind w:left="360" w:right="438"/>
      </w:pPr>
      <w:r>
        <w:t>Учебный план для обучающихся с РАС с умеренной, тяжелой, глубокой умственной отсталостью (интеллектуальными нарушениями), вариант 8.4, на 202</w:t>
      </w:r>
      <w:r w:rsidR="000C1E82">
        <w:t>4</w:t>
      </w:r>
      <w:r>
        <w:t xml:space="preserve"> -202</w:t>
      </w:r>
      <w:r w:rsidR="000C1E82">
        <w:t>5</w:t>
      </w:r>
      <w:r>
        <w:t xml:space="preserve"> учебный год разработан в соответствии с требованиями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ОВЗ» , в соответствии с </w:t>
      </w:r>
    </w:p>
    <w:p w14:paraId="1456C8D9" w14:textId="77777777" w:rsidR="00D24C80" w:rsidRDefault="000131E8">
      <w:pPr>
        <w:numPr>
          <w:ilvl w:val="0"/>
          <w:numId w:val="1"/>
        </w:numPr>
        <w:spacing w:after="36"/>
        <w:ind w:right="438" w:hanging="360"/>
      </w:pPr>
      <w:r>
        <w:t xml:space="preserve">Федеральным законом от 29.12.2012 г. № 273-ФЗ «Об образовании в Российской Федерации»; </w:t>
      </w:r>
    </w:p>
    <w:p w14:paraId="6063D67E" w14:textId="77777777" w:rsidR="00D24C80" w:rsidRDefault="000131E8">
      <w:pPr>
        <w:numPr>
          <w:ilvl w:val="0"/>
          <w:numId w:val="1"/>
        </w:numPr>
        <w:ind w:right="438" w:hanging="360"/>
      </w:pPr>
      <w:r>
        <w:t xml:space="preserve">Федеральным законом от 24.06.1998 г. № 124-ФЗ «Об основных гарантиях прав ребенка в российской Федерации»; </w:t>
      </w:r>
    </w:p>
    <w:p w14:paraId="7128794F" w14:textId="77777777" w:rsidR="00D24C80" w:rsidRDefault="000131E8">
      <w:pPr>
        <w:numPr>
          <w:ilvl w:val="0"/>
          <w:numId w:val="1"/>
        </w:numPr>
        <w:ind w:right="438" w:hanging="360"/>
      </w:pPr>
      <w:r>
        <w:t xml:space="preserve">Федеральным законом от 24.11.1995 г. № 181-ФЗ «О социальной защите инвалидов в Российской Федерации»; </w:t>
      </w:r>
    </w:p>
    <w:p w14:paraId="38C2CE3A" w14:textId="77777777" w:rsidR="00D24C80" w:rsidRDefault="000131E8">
      <w:pPr>
        <w:numPr>
          <w:ilvl w:val="0"/>
          <w:numId w:val="1"/>
        </w:numPr>
        <w:spacing w:after="36"/>
        <w:ind w:right="438" w:hanging="360"/>
      </w:pPr>
      <w:r>
        <w:t xml:space="preserve">Письмом Министерства здравоохранения РФ от 30.06.2016 г. № 436н «Об утверждении перечня заболеваний, наличие которых дает право на обучение по основным общеобразовательным программам на дому»; </w:t>
      </w:r>
    </w:p>
    <w:p w14:paraId="246E4ABC" w14:textId="77777777" w:rsidR="00D24C80" w:rsidRDefault="000131E8">
      <w:pPr>
        <w:numPr>
          <w:ilvl w:val="0"/>
          <w:numId w:val="1"/>
        </w:numPr>
        <w:spacing w:after="39"/>
        <w:ind w:right="438" w:hanging="360"/>
      </w:pPr>
      <w:r>
        <w:t xml:space="preserve">Постановлением Главного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3635C299" w14:textId="77777777" w:rsidR="00D24C80" w:rsidRDefault="000131E8">
      <w:pPr>
        <w:numPr>
          <w:ilvl w:val="0"/>
          <w:numId w:val="1"/>
        </w:numPr>
        <w:ind w:right="438" w:hanging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14:paraId="4777392E" w14:textId="77777777" w:rsidR="00D24C80" w:rsidRDefault="000131E8">
      <w:pPr>
        <w:numPr>
          <w:ilvl w:val="0"/>
          <w:numId w:val="1"/>
        </w:numPr>
        <w:spacing w:after="37"/>
        <w:ind w:right="438" w:hanging="360"/>
      </w:pPr>
      <w:r>
        <w:t xml:space="preserve">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</w:t>
      </w:r>
      <w:hyperlink r:id="rId6">
        <w:r>
          <w:t xml:space="preserve">приказом </w:t>
        </w:r>
        <w:proofErr w:type="spellStart"/>
        <w:r>
          <w:t>М</w:t>
        </w:r>
      </w:hyperlink>
      <w:r>
        <w:t>инпросвещения</w:t>
      </w:r>
      <w:proofErr w:type="spellEnd"/>
      <w:r>
        <w:t xml:space="preserve"> России от 24 ноября 2022 г. № 1023; </w:t>
      </w:r>
    </w:p>
    <w:p w14:paraId="43D96C22" w14:textId="77777777" w:rsidR="00D24C80" w:rsidRDefault="000131E8">
      <w:pPr>
        <w:numPr>
          <w:ilvl w:val="0"/>
          <w:numId w:val="1"/>
        </w:numPr>
        <w:spacing w:after="38"/>
        <w:ind w:right="438" w:hanging="360"/>
      </w:pP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России «О направлении методических рекомендаций об организации обучения на дому обучающихся с ограниченными возможностями здоровья, с инвалидностью» от 24.11.2021 г. № ДГ-2121/07; </w:t>
      </w:r>
    </w:p>
    <w:p w14:paraId="071626B4" w14:textId="77777777" w:rsidR="00D24C80" w:rsidRDefault="000131E8">
      <w:pPr>
        <w:numPr>
          <w:ilvl w:val="0"/>
          <w:numId w:val="1"/>
        </w:numPr>
        <w:ind w:right="438" w:hanging="360"/>
      </w:pPr>
      <w:r>
        <w:t xml:space="preserve">письмом Федеральной службы по надзору в сфере образования и науки от 7.08.2018 г. № 05-283 «Об обучении лиц, находящихся на домашнем обучении»; </w:t>
      </w:r>
    </w:p>
    <w:p w14:paraId="77D76C67" w14:textId="77777777" w:rsidR="00D24C80" w:rsidRDefault="000131E8">
      <w:pPr>
        <w:numPr>
          <w:ilvl w:val="0"/>
          <w:numId w:val="1"/>
        </w:numPr>
        <w:ind w:right="438" w:hanging="360"/>
      </w:pPr>
      <w:r>
        <w:lastRenderedPageBreak/>
        <w:t xml:space="preserve">письмом </w:t>
      </w:r>
      <w:proofErr w:type="spellStart"/>
      <w:r>
        <w:t>Минпросещения</w:t>
      </w:r>
      <w:proofErr w:type="spellEnd"/>
      <w:r>
        <w:t xml:space="preserve"> России от 13.06.2019 г. № ТС-1319/07 «Об организации образования на дому»; </w:t>
      </w:r>
    </w:p>
    <w:p w14:paraId="1E66A148" w14:textId="1E8E6579" w:rsidR="00D24C80" w:rsidRDefault="000131E8">
      <w:pPr>
        <w:numPr>
          <w:ilvl w:val="0"/>
          <w:numId w:val="1"/>
        </w:numPr>
        <w:spacing w:after="171"/>
        <w:ind w:right="438" w:hanging="360"/>
      </w:pPr>
      <w:r>
        <w:t xml:space="preserve">Уставом </w:t>
      </w:r>
      <w:r w:rsidR="000C1E82">
        <w:t>МБОУ СШ № 8 «Классическая» г.Волгодонска</w:t>
      </w:r>
    </w:p>
    <w:p w14:paraId="6246165B" w14:textId="77777777" w:rsidR="00D24C80" w:rsidRDefault="000131E8">
      <w:pPr>
        <w:ind w:left="360" w:right="438"/>
      </w:pPr>
      <w:r>
        <w:t xml:space="preserve">Учебный план образовательной организации, реализующей АООП НОО обучающихся с расстройствами аутистического спектра (РАС),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14:paraId="35D47AAC" w14:textId="246B26C7" w:rsidR="00D24C80" w:rsidRDefault="000131E8">
      <w:pPr>
        <w:ind w:left="360" w:right="438"/>
      </w:pPr>
      <w:r>
        <w:t>М</w:t>
      </w:r>
      <w:r w:rsidR="00FC1B7D">
        <w:t>Б</w:t>
      </w:r>
      <w:r>
        <w:t xml:space="preserve">ОУ СШ </w:t>
      </w:r>
      <w:r w:rsidR="00FC1B7D">
        <w:t>№ 8 «Классическая» г.Волгодонска</w:t>
      </w:r>
      <w:r>
        <w:t xml:space="preserve"> функционирует в режиме пятидневной рабочей недели (1-4 классы). Недельная нагрузка определена в соответствии с возрастными, интеллектуальными и психофизическими возможностями детей с ограниченными возможностями здоровья. Начало, продолжительность учебного года и каникул устанавливаются в соответствии с годовым календарным графиком. Продолжительность учебного года составляет </w:t>
      </w:r>
    </w:p>
    <w:p w14:paraId="3372FB9E" w14:textId="77777777" w:rsidR="00D24C80" w:rsidRDefault="000131E8">
      <w:pPr>
        <w:ind w:left="360" w:right="438" w:firstLine="0"/>
      </w:pPr>
      <w:r>
        <w:t xml:space="preserve">33 недели для обучающихся дополнительных первых и 1-го классов (устанавливаются в течение года дополнительные недельные каникулы) и 34 недели для обучающихся остальных классов. </w:t>
      </w:r>
    </w:p>
    <w:p w14:paraId="5D2B9BC9" w14:textId="77777777" w:rsidR="00D24C80" w:rsidRDefault="000131E8">
      <w:pPr>
        <w:ind w:left="360" w:right="438"/>
      </w:pPr>
      <w:r>
        <w:t xml:space="preserve">Срок освоения АООП НОО (вариант 8.4) обучающимися с РАС, осложненными умственной отсталостью, составляет 6 лет с пролонгацией 1 класса (по решению педагогического совета, с учетом мнения родителей (законных представителей) обучающегося). </w:t>
      </w:r>
    </w:p>
    <w:p w14:paraId="6D04617B" w14:textId="77777777" w:rsidR="00D24C80" w:rsidRDefault="000131E8">
      <w:pPr>
        <w:ind w:left="1296" w:right="438" w:firstLine="0"/>
      </w:pPr>
      <w:r>
        <w:t xml:space="preserve">Процесс обучения по предметам организуется в форме урока. </w:t>
      </w:r>
    </w:p>
    <w:p w14:paraId="5C1CA85D" w14:textId="77777777" w:rsidR="00D24C80" w:rsidRDefault="000131E8">
      <w:pPr>
        <w:ind w:left="360" w:right="438"/>
      </w:pPr>
      <w:r>
        <w:t xml:space="preserve">АООП НОО обучающихся с РАС в варианте 8.4 может включать как один, так и несколько учебных планов. 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потребностям конкретного обучающегося. </w:t>
      </w:r>
    </w:p>
    <w:p w14:paraId="5273DB37" w14:textId="77777777" w:rsidR="00D24C80" w:rsidRDefault="000131E8">
      <w:pPr>
        <w:spacing w:after="8" w:line="311" w:lineRule="auto"/>
        <w:ind w:left="360" w:right="110"/>
        <w:jc w:val="left"/>
      </w:pPr>
      <w:r>
        <w:t xml:space="preserve">Общий </w:t>
      </w:r>
      <w:proofErr w:type="spellStart"/>
      <w:r>
        <w:t>объѐм</w:t>
      </w:r>
      <w:proofErr w:type="spellEnd"/>
      <w:r>
        <w:t xml:space="preserve"> нагрузки, включенный в индивидуальные учебные планы, не может превышать </w:t>
      </w:r>
      <w:proofErr w:type="spellStart"/>
      <w:r>
        <w:t>объѐм</w:t>
      </w:r>
      <w:proofErr w:type="spellEnd"/>
      <w:r>
        <w:t xml:space="preserve">, предусмотренный учебным планом АООП обучающихся с РАС (вариант 8.4). </w:t>
      </w:r>
    </w:p>
    <w:p w14:paraId="41ADA83E" w14:textId="77777777" w:rsidR="00D24C80" w:rsidRDefault="000131E8">
      <w:pPr>
        <w:ind w:left="360" w:right="438"/>
      </w:pPr>
      <w:r>
        <w:t xml:space="preserve">Формы организации образовательного процесса, чередование учебной и внеурочной деятельности в рамках реализации АООП обучающихся с РАС определяет образовательная организация. </w:t>
      </w:r>
    </w:p>
    <w:p w14:paraId="3E1C3581" w14:textId="77777777" w:rsidR="00D24C80" w:rsidRDefault="000131E8">
      <w:pPr>
        <w:spacing w:after="35"/>
        <w:ind w:left="360" w:right="438"/>
      </w:pPr>
      <w:r>
        <w:t xml:space="preserve">Настоящий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включает: </w:t>
      </w:r>
    </w:p>
    <w:p w14:paraId="5B3D6DAE" w14:textId="77777777" w:rsidR="00D24C80" w:rsidRDefault="000131E8">
      <w:pPr>
        <w:numPr>
          <w:ilvl w:val="0"/>
          <w:numId w:val="2"/>
        </w:numPr>
        <w:ind w:right="438"/>
      </w:pPr>
      <w:r>
        <w:lastRenderedPageBreak/>
        <w:t xml:space="preserve">шесть образовательных областей, представленных десятью учебными предметами; </w:t>
      </w:r>
    </w:p>
    <w:p w14:paraId="5EA5818D" w14:textId="77777777" w:rsidR="00D24C80" w:rsidRDefault="000131E8">
      <w:pPr>
        <w:numPr>
          <w:ilvl w:val="0"/>
          <w:numId w:val="2"/>
        </w:numPr>
        <w:ind w:right="438"/>
      </w:pPr>
      <w:proofErr w:type="spellStart"/>
      <w:r>
        <w:t>коррекционно</w:t>
      </w:r>
      <w:proofErr w:type="spellEnd"/>
      <w:r>
        <w:t xml:space="preserve"> – развивающие занятия (включенные в максимально допустимую нагрузку обучающегося). </w:t>
      </w:r>
    </w:p>
    <w:p w14:paraId="0E67FA28" w14:textId="74CD6F35" w:rsidR="00D24C80" w:rsidRDefault="000131E8">
      <w:pPr>
        <w:spacing w:after="0" w:line="259" w:lineRule="auto"/>
        <w:ind w:left="0" w:right="544" w:firstLine="0"/>
        <w:jc w:val="right"/>
      </w:pPr>
      <w:r>
        <w:t xml:space="preserve">Часть, формируемая участниками образовательных отношений, включает: </w:t>
      </w:r>
    </w:p>
    <w:p w14:paraId="45F494A4" w14:textId="77777777" w:rsidR="00D24C80" w:rsidRDefault="000131E8">
      <w:pPr>
        <w:numPr>
          <w:ilvl w:val="0"/>
          <w:numId w:val="2"/>
        </w:numPr>
        <w:ind w:right="438"/>
      </w:pPr>
      <w:r>
        <w:t xml:space="preserve">коррекционные занятия, проводимые различными специалистами;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внеурочные мероприятия. </w:t>
      </w:r>
    </w:p>
    <w:p w14:paraId="52F735B0" w14:textId="77777777" w:rsidR="00D24C80" w:rsidRDefault="000131E8">
      <w:pPr>
        <w:spacing w:after="8" w:line="311" w:lineRule="auto"/>
        <w:ind w:left="360" w:right="110"/>
        <w:jc w:val="left"/>
      </w:pPr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</w:t>
      </w:r>
      <w:r>
        <w:tab/>
        <w:t xml:space="preserve">с </w:t>
      </w:r>
      <w:r>
        <w:tab/>
        <w:t xml:space="preserve">РАС, </w:t>
      </w:r>
      <w:r>
        <w:tab/>
        <w:t xml:space="preserve">осложненными </w:t>
      </w:r>
      <w:r>
        <w:tab/>
        <w:t xml:space="preserve">умственной </w:t>
      </w:r>
      <w:r>
        <w:tab/>
        <w:t xml:space="preserve">отсталостью </w:t>
      </w:r>
    </w:p>
    <w:p w14:paraId="70D3802B" w14:textId="77777777" w:rsidR="00D24C80" w:rsidRDefault="000131E8">
      <w:pPr>
        <w:ind w:left="360" w:right="438" w:firstLine="0"/>
      </w:pPr>
      <w:r>
        <w:t xml:space="preserve">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нравственного развития обучающихся, приобщение их к общекультурным, национальным и этнокультурным ценностям; формирование здорового образа жизни, элементарных правил поведения в экстремальных ситуациях. </w:t>
      </w:r>
    </w:p>
    <w:p w14:paraId="7CE8ECA6" w14:textId="77777777" w:rsidR="00D24C80" w:rsidRDefault="000131E8">
      <w:pPr>
        <w:ind w:left="360" w:right="438"/>
      </w:pPr>
      <w:r>
        <w:t xml:space="preserve">Обязательная часть учебного плана для обучающихся с РАС дополнительных, 1-4-х классов представлена следующими учебными дисциплинами: </w:t>
      </w:r>
    </w:p>
    <w:p w14:paraId="0ECBA667" w14:textId="77777777" w:rsidR="00D24C80" w:rsidRDefault="000131E8">
      <w:pPr>
        <w:ind w:left="360" w:right="438"/>
      </w:pPr>
      <w:r>
        <w:rPr>
          <w:b/>
        </w:rPr>
        <w:t xml:space="preserve">Образовательная область «Язык и речевая практика» </w:t>
      </w:r>
      <w:r>
        <w:t xml:space="preserve">представлена предметом «Речь и альтернативная коммуникация». Данный предмет имеет практическую и коррекционную направленность, способствует развитию речи как средства общения в контексте познания окружающего мира и личного опыта ребенка; овладению доступными средствами коммуникации и общения – вербальными и невербальными; умению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решения соответствующих возрасту житейских задач; глобальное чтение в доступных ребенку пределах, понимание смысла узнаваемого слова; развитие предпосылок к осмысленному чтению и письму; обучение чтению и письму. </w:t>
      </w:r>
    </w:p>
    <w:p w14:paraId="35BB67E7" w14:textId="77777777" w:rsidR="00D24C80" w:rsidRDefault="000131E8">
      <w:pPr>
        <w:ind w:left="360" w:right="438"/>
      </w:pPr>
      <w:r>
        <w:rPr>
          <w:b/>
        </w:rPr>
        <w:t xml:space="preserve">Образовательная область  «Математика»   </w:t>
      </w:r>
      <w:r>
        <w:t>представлена   предметом «Математические представления». Имеет предметно-практическую направленность с целью обеспечения жизненно важными математическими знаниями, умениями и навыками обучающихся. Способствует развитию элементарных математических представлений о форме, величине; количественных (</w:t>
      </w:r>
      <w:proofErr w:type="spellStart"/>
      <w:r>
        <w:t>дочисловых</w:t>
      </w:r>
      <w:proofErr w:type="spellEnd"/>
      <w:r>
        <w:t xml:space="preserve">), пространственных, временных представлений; представления о количестве, числе, знакомство с цифрами, составом числа в доступных ребенку пределах, счет, решение простых арифметических задач с </w:t>
      </w:r>
      <w:r>
        <w:lastRenderedPageBreak/>
        <w:t xml:space="preserve">опорой на наглядность. Формируется умение использовать математические знания при решении соответствующих возрасту житейских задач </w:t>
      </w:r>
    </w:p>
    <w:p w14:paraId="718DE261" w14:textId="77777777" w:rsidR="00D24C80" w:rsidRDefault="000131E8">
      <w:pPr>
        <w:ind w:left="360" w:right="438"/>
      </w:pPr>
      <w:r>
        <w:rPr>
          <w:b/>
        </w:rPr>
        <w:t xml:space="preserve">Образовательная область «Окружающий мир» </w:t>
      </w:r>
      <w:r>
        <w:t xml:space="preserve">включает в себя учебные предметы: «Окружающий природный мир», «Человек», «Окружающий социальный мир», «Домоводство». Данная образовательная область способствует формированию у обучающихся представлений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условиям; представлений о животном и растительном мире, их значении в жизни человека; элементарные представления о течении времени; представлений о себе как «Я», осознание общности и различий «Я» от других. </w:t>
      </w:r>
    </w:p>
    <w:p w14:paraId="6B329ECB" w14:textId="77777777" w:rsidR="00D24C80" w:rsidRDefault="000131E8">
      <w:pPr>
        <w:ind w:left="360" w:right="438"/>
      </w:pPr>
      <w:r>
        <w:t xml:space="preserve">Формируется умение решать каждодневные жизненные задачи, связанные с удовлетворением первоочередных потребностей;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 представление о семье, взаимоотношениях в семье; умение принимать посильное участие в повседневных делах дома. Формируются представление о межличностных и групповых отношениях; накопление положительного опыта сотрудничества и участия в общественной жизни, овладение первоначальными представлениями о социальной жизни, о профессиональных и социальных ролях людей. </w:t>
      </w:r>
    </w:p>
    <w:p w14:paraId="1002BFD2" w14:textId="77777777" w:rsidR="00D24C80" w:rsidRDefault="000131E8">
      <w:pPr>
        <w:pStyle w:val="1"/>
        <w:ind w:left="1294"/>
      </w:pPr>
      <w:r>
        <w:t xml:space="preserve">Образовательная область  «Искусство»   </w:t>
      </w:r>
      <w:r>
        <w:rPr>
          <w:b w:val="0"/>
        </w:rPr>
        <w:t xml:space="preserve">представлена   предметами </w:t>
      </w:r>
    </w:p>
    <w:p w14:paraId="54858852" w14:textId="77777777" w:rsidR="00D24C80" w:rsidRDefault="000131E8">
      <w:pPr>
        <w:ind w:left="360" w:right="438" w:firstLine="0"/>
      </w:pPr>
      <w:r>
        <w:t xml:space="preserve">«Изобразительная деятельность», «Музыка и движение». Изучение этих предметов способствует эстетическому воспитанию учащихся, развивает зрительное и слуховое восприятие, моторику, снимает эмоциональное напряжение. Формирует способность к самостоятельной изобразительной деятельности, готовность к участию в совместных мероприятиях. </w:t>
      </w:r>
    </w:p>
    <w:p w14:paraId="21CB9200" w14:textId="77777777" w:rsidR="00D24C80" w:rsidRDefault="000131E8">
      <w:pPr>
        <w:ind w:left="360" w:right="438"/>
      </w:pPr>
      <w:r>
        <w:t xml:space="preserve">Образовательная     область     </w:t>
      </w:r>
      <w:r>
        <w:rPr>
          <w:b/>
        </w:rPr>
        <w:t xml:space="preserve">«Физическая      культура»      </w:t>
      </w:r>
      <w:r>
        <w:t xml:space="preserve">(предмет «Адаптивная физкультура) формирует двигательные умения школьников, потребность в здоровом образе жизни, способствует укреплению здоровья учащихся, освоение доступных видов </w:t>
      </w:r>
      <w:proofErr w:type="spellStart"/>
      <w:r>
        <w:t>физкультурно</w:t>
      </w:r>
      <w:proofErr w:type="spellEnd"/>
      <w:r>
        <w:t xml:space="preserve"> – оздоровительной деятельности. Формирует восприятие собственного тела, своих физических возможностей и ограничений соотнесение самочувствия с настроением, собственной активностью, самостоятельностью и независимостью. </w:t>
      </w:r>
    </w:p>
    <w:p w14:paraId="19ACC62C" w14:textId="77777777" w:rsidR="00D24C80" w:rsidRDefault="000131E8">
      <w:pPr>
        <w:spacing w:after="67" w:line="259" w:lineRule="auto"/>
        <w:ind w:left="0" w:right="587" w:firstLine="0"/>
        <w:jc w:val="right"/>
      </w:pPr>
      <w:r>
        <w:rPr>
          <w:b/>
        </w:rPr>
        <w:t xml:space="preserve">Образовательная   область  «Технологии»   </w:t>
      </w:r>
      <w:r>
        <w:t xml:space="preserve">представлена   предметом </w:t>
      </w:r>
    </w:p>
    <w:p w14:paraId="143B33FE" w14:textId="77777777" w:rsidR="00D24C80" w:rsidRDefault="000131E8">
      <w:pPr>
        <w:ind w:left="360" w:right="438" w:firstLine="0"/>
      </w:pPr>
      <w:r>
        <w:t xml:space="preserve">«Профильный труд» (2-4 классы). Данная область способствует овладению навыками предметно-практической деятельности как необходимой основой для самообслуживания, коммуникации, изобразительной, бытовой и трудовой </w:t>
      </w:r>
      <w:r>
        <w:lastRenderedPageBreak/>
        <w:t xml:space="preserve">деятельности; обогащение положительного опыта и установки на активное использование освоенных навыков для индивидуального жизнеобеспечения. 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РАС, осложненными умственной отсталостью (умеренной, тяжелой, глубокой умственной отсталостью, с ТМНР), не охваченных содержанием программ учебных предметов; дополнительную помощь в освоении отдельных действий и представлений, которые оказываются для обучающихся особенно трудными; на развитие </w:t>
      </w:r>
      <w:r>
        <w:tab/>
        <w:t xml:space="preserve">индивидуальных </w:t>
      </w:r>
      <w:r>
        <w:tab/>
        <w:t xml:space="preserve">способностей </w:t>
      </w:r>
      <w:r>
        <w:tab/>
        <w:t xml:space="preserve">обучающихся, </w:t>
      </w:r>
      <w:r>
        <w:tab/>
        <w:t xml:space="preserve">их </w:t>
      </w:r>
      <w:r>
        <w:tab/>
        <w:t xml:space="preserve">творческого потенциала. </w:t>
      </w:r>
    </w:p>
    <w:p w14:paraId="3E465EFB" w14:textId="77777777" w:rsidR="00D24C80" w:rsidRDefault="000131E8">
      <w:pPr>
        <w:ind w:left="360" w:right="438"/>
      </w:pPr>
      <w:r>
        <w:t xml:space="preserve"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экскурсии, наблюдения за окружающей действительностью и т. д.). </w:t>
      </w:r>
    </w:p>
    <w:p w14:paraId="2CB69681" w14:textId="77777777" w:rsidR="00D24C80" w:rsidRDefault="000131E8">
      <w:pPr>
        <w:ind w:left="360" w:right="438"/>
      </w:pPr>
      <w:r>
        <w:t xml:space="preserve"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14:paraId="73B8AC1A" w14:textId="77777777" w:rsidR="00D24C80" w:rsidRDefault="000131E8">
      <w:pPr>
        <w:ind w:left="360" w:right="438"/>
      </w:pPr>
      <w:r>
        <w:t xml:space="preserve"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 </w:t>
      </w:r>
    </w:p>
    <w:p w14:paraId="0EAF481A" w14:textId="77777777" w:rsidR="00D24C80" w:rsidRDefault="000131E8">
      <w:pPr>
        <w:ind w:left="360" w:right="438" w:firstLine="922"/>
      </w:pPr>
      <w:r>
        <w:t xml:space="preserve">Коррекционно-развивающие занятия проводятся в течение учебного дня и во внеурочное время. На индивидуальные коррекционные занятия отводится 10-15 минут. </w:t>
      </w:r>
    </w:p>
    <w:p w14:paraId="756DBB39" w14:textId="77777777" w:rsidR="00D24C80" w:rsidRDefault="000131E8">
      <w:pPr>
        <w:ind w:left="360" w:right="438"/>
      </w:pPr>
      <w:r>
        <w:t xml:space="preserve">Выбор дисциплин </w:t>
      </w:r>
      <w:proofErr w:type="spellStart"/>
      <w:r>
        <w:t>коррекционно</w:t>
      </w:r>
      <w:proofErr w:type="spellEnd"/>
      <w:r>
        <w:t xml:space="preserve"> – развивающей направленности для индивидуальных и групповых занятий осуществляется образовательной организацией самостоятельно, исходя из особенностей развития обучающихся с РАС и на основании рекомендаций ПМПК. </w:t>
      </w:r>
    </w:p>
    <w:p w14:paraId="0DB4793D" w14:textId="77777777" w:rsidR="00D24C80" w:rsidRDefault="000131E8">
      <w:pPr>
        <w:ind w:left="360" w:right="438"/>
      </w:pPr>
      <w:r>
        <w:t xml:space="preserve">Коррекционные </w:t>
      </w:r>
      <w:r>
        <w:tab/>
        <w:t xml:space="preserve">занятия </w:t>
      </w:r>
      <w:r>
        <w:tab/>
        <w:t xml:space="preserve">(часть, </w:t>
      </w:r>
      <w:r>
        <w:tab/>
        <w:t xml:space="preserve">формируемую </w:t>
      </w:r>
      <w:r>
        <w:tab/>
        <w:t xml:space="preserve">участниками образовательных отношений) включают: </w:t>
      </w:r>
    </w:p>
    <w:p w14:paraId="5F9BD2A1" w14:textId="77777777" w:rsidR="00D24C80" w:rsidRDefault="000131E8">
      <w:pPr>
        <w:numPr>
          <w:ilvl w:val="0"/>
          <w:numId w:val="3"/>
        </w:numPr>
        <w:ind w:right="438" w:hanging="708"/>
      </w:pPr>
      <w:r>
        <w:t xml:space="preserve">«Эмоциональное и коммуникативно – речевое развитие»; </w:t>
      </w:r>
    </w:p>
    <w:p w14:paraId="77EC508A" w14:textId="77777777" w:rsidR="00D24C80" w:rsidRDefault="000131E8">
      <w:pPr>
        <w:numPr>
          <w:ilvl w:val="0"/>
          <w:numId w:val="3"/>
        </w:numPr>
        <w:ind w:right="438" w:hanging="708"/>
      </w:pPr>
      <w:r>
        <w:t xml:space="preserve">«Сенсорное развитие»; </w:t>
      </w:r>
    </w:p>
    <w:p w14:paraId="3FDAA71C" w14:textId="77777777" w:rsidR="00D24C80" w:rsidRDefault="000131E8">
      <w:pPr>
        <w:numPr>
          <w:ilvl w:val="0"/>
          <w:numId w:val="3"/>
        </w:numPr>
        <w:ind w:right="438" w:hanging="708"/>
      </w:pPr>
      <w:r>
        <w:t xml:space="preserve">«Предметно-практические действия»; </w:t>
      </w:r>
    </w:p>
    <w:p w14:paraId="4249A315" w14:textId="77777777" w:rsidR="00D24C80" w:rsidRDefault="000131E8">
      <w:pPr>
        <w:numPr>
          <w:ilvl w:val="0"/>
          <w:numId w:val="3"/>
        </w:numPr>
        <w:ind w:right="438" w:hanging="708"/>
      </w:pPr>
      <w:r>
        <w:t xml:space="preserve">«Двигательное развитие»; </w:t>
      </w:r>
    </w:p>
    <w:p w14:paraId="1E02222A" w14:textId="77777777" w:rsidR="00D24C80" w:rsidRDefault="000131E8">
      <w:pPr>
        <w:numPr>
          <w:ilvl w:val="0"/>
          <w:numId w:val="3"/>
        </w:numPr>
        <w:ind w:right="438" w:hanging="708"/>
      </w:pPr>
      <w:r>
        <w:lastRenderedPageBreak/>
        <w:t>«</w:t>
      </w:r>
      <w:proofErr w:type="spellStart"/>
      <w:r>
        <w:t>Коррекционно</w:t>
      </w:r>
      <w:proofErr w:type="spellEnd"/>
      <w:r>
        <w:t xml:space="preserve"> – развивающие занятия». </w:t>
      </w:r>
    </w:p>
    <w:p w14:paraId="52E56E50" w14:textId="77777777" w:rsidR="00D24C80" w:rsidRDefault="000131E8">
      <w:pPr>
        <w:ind w:left="360" w:right="438" w:firstLine="710"/>
      </w:pPr>
      <w:r>
        <w:rPr>
          <w:b/>
        </w:rPr>
        <w:t xml:space="preserve">Коррекционный курс «Эмоциональное и коммуникативно-речевое развитие (альтернативная коммуникация)». </w:t>
      </w:r>
      <w:r>
        <w:t xml:space="preserve"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общения; формирование коммуникативных навыков, включая использование средств альтернативной коммуникации. </w:t>
      </w:r>
    </w:p>
    <w:p w14:paraId="46C5D0B9" w14:textId="77777777" w:rsidR="00D24C80" w:rsidRDefault="000131E8">
      <w:pPr>
        <w:ind w:left="360" w:right="438" w:firstLine="710"/>
      </w:pPr>
      <w:r>
        <w:rPr>
          <w:b/>
        </w:rPr>
        <w:t xml:space="preserve">Коррекционный курс «Сенсорное развитие». </w:t>
      </w:r>
      <w:r>
        <w:t xml:space="preserve">Основные задачи реализации содержания: обогащение чувственного опыта через постепенное расширение спектра воспринимаемых ребенком сенсорных, тактильных стимулов; формирование способности обследовать окружающие предметы адекватным способом; формирование и расширение набора доступных бытовых навыков и произвольных практических действий; формирование навыков предметно-практической и познавательной деятельности. </w:t>
      </w:r>
    </w:p>
    <w:p w14:paraId="2DE524FF" w14:textId="77777777" w:rsidR="00D24C80" w:rsidRDefault="000131E8">
      <w:pPr>
        <w:ind w:left="360" w:right="438" w:firstLine="710"/>
      </w:pPr>
      <w:r>
        <w:rPr>
          <w:b/>
        </w:rPr>
        <w:t xml:space="preserve">Коррекционный курс «Двигательное развитие». </w:t>
      </w:r>
      <w:r>
        <w:t xml:space="preserve">Основные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зрительно- двигательной координации, ориентировки в пространстве; обогащение сенсомоторного опыта. </w:t>
      </w:r>
    </w:p>
    <w:p w14:paraId="4AC911AB" w14:textId="77777777" w:rsidR="00D24C80" w:rsidRDefault="000131E8">
      <w:pPr>
        <w:ind w:left="360" w:right="438" w:firstLine="710"/>
      </w:pPr>
      <w:r>
        <w:rPr>
          <w:b/>
        </w:rPr>
        <w:t xml:space="preserve">Коррекционный курс «Предметно-практические действия». </w:t>
      </w:r>
      <w:r>
        <w:t xml:space="preserve">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</w:t>
      </w:r>
    </w:p>
    <w:p w14:paraId="1EB7AE75" w14:textId="77777777" w:rsidR="00D24C80" w:rsidRDefault="000131E8">
      <w:pPr>
        <w:ind w:left="360" w:right="438" w:firstLine="710"/>
      </w:pPr>
      <w:r>
        <w:rPr>
          <w:b/>
        </w:rPr>
        <w:t xml:space="preserve">Коррекционный курс «Коррекционно-развивающие занятия». </w:t>
      </w:r>
      <w:r>
        <w:t xml:space="preserve">Основные задачи реализации содержания: коррекция отдельных сторон психической деятельности, нарушений познавательной и эмоционально- личностной сферы;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</w:r>
      <w:proofErr w:type="spellStart"/>
      <w:r>
        <w:t>самоагрессия</w:t>
      </w:r>
      <w:proofErr w:type="spellEnd"/>
      <w:r>
        <w:t xml:space="preserve">, стереотипии и другие проявления); дополнительная помощь в освоении отдельных предметно-практических действий, в формировании представлений, в формировании и закреплении </w:t>
      </w:r>
      <w:r>
        <w:lastRenderedPageBreak/>
        <w:t xml:space="preserve">базовых моделей социального взаимодействия; развитие индивидуальных способностей обучающихся, их творческого потенциала. </w:t>
      </w:r>
    </w:p>
    <w:p w14:paraId="07AC701C" w14:textId="0F552D42" w:rsidR="00D24C80" w:rsidRDefault="000131E8">
      <w:pPr>
        <w:ind w:left="360" w:right="438" w:firstLine="710"/>
      </w:pPr>
      <w:r>
        <w:t>В 202</w:t>
      </w:r>
      <w:r w:rsidR="00870CC9">
        <w:t>4</w:t>
      </w:r>
      <w:r>
        <w:t>-202</w:t>
      </w:r>
      <w:r w:rsidR="00870CC9">
        <w:t>5</w:t>
      </w:r>
      <w:r>
        <w:t xml:space="preserve"> учебном году по согласованию с родителями (законными представителями) обучающегося с РАС педагогом-психологом и логопедом будут организованы коррекционные занятия «Эмоциональное и коммуникативно – речевое развитие»; </w:t>
      </w:r>
    </w:p>
    <w:p w14:paraId="7D559F16" w14:textId="77777777" w:rsidR="00D24C80" w:rsidRDefault="000131E8">
      <w:pPr>
        <w:numPr>
          <w:ilvl w:val="0"/>
          <w:numId w:val="4"/>
        </w:numPr>
        <w:ind w:right="438" w:hanging="708"/>
      </w:pPr>
      <w:r>
        <w:t xml:space="preserve">«Сенсорное развитие»; </w:t>
      </w:r>
    </w:p>
    <w:p w14:paraId="58C502AE" w14:textId="77777777" w:rsidR="00D24C80" w:rsidRDefault="000131E8">
      <w:pPr>
        <w:numPr>
          <w:ilvl w:val="0"/>
          <w:numId w:val="4"/>
        </w:numPr>
        <w:ind w:right="438" w:hanging="708"/>
      </w:pPr>
      <w:r>
        <w:t xml:space="preserve">«Предметно-практические действия»; </w:t>
      </w:r>
    </w:p>
    <w:p w14:paraId="1904B870" w14:textId="77777777" w:rsidR="00D24C80" w:rsidRDefault="000131E8">
      <w:pPr>
        <w:numPr>
          <w:ilvl w:val="0"/>
          <w:numId w:val="4"/>
        </w:numPr>
        <w:ind w:right="438" w:hanging="708"/>
      </w:pPr>
      <w:r>
        <w:t>«</w:t>
      </w:r>
      <w:proofErr w:type="spellStart"/>
      <w:r>
        <w:t>Коррекционно</w:t>
      </w:r>
      <w:proofErr w:type="spellEnd"/>
      <w:r>
        <w:t xml:space="preserve"> – развивающие занятия». </w:t>
      </w:r>
    </w:p>
    <w:p w14:paraId="65245164" w14:textId="77777777" w:rsidR="00D24C80" w:rsidRDefault="000131E8">
      <w:pPr>
        <w:spacing w:after="42" w:line="259" w:lineRule="auto"/>
        <w:ind w:left="1373" w:right="1372" w:hanging="10"/>
        <w:jc w:val="center"/>
      </w:pPr>
      <w:r>
        <w:rPr>
          <w:b/>
        </w:rPr>
        <w:t xml:space="preserve">Годовой учебный план общего образования (вариант 8.4.) для обучающихся с расстройствами аутистического спектра (дополнительные 1-й, I– IV классы) </w:t>
      </w:r>
    </w:p>
    <w:p w14:paraId="3D5345B7" w14:textId="77777777" w:rsidR="00D24C80" w:rsidRDefault="000131E8">
      <w:pPr>
        <w:spacing w:after="12" w:line="259" w:lineRule="auto"/>
        <w:ind w:left="103" w:right="0" w:firstLine="0"/>
        <w:jc w:val="left"/>
      </w:pPr>
      <w:r>
        <w:rPr>
          <w:noProof/>
        </w:rPr>
        <w:lastRenderedPageBreak/>
        <w:drawing>
          <wp:inline distT="0" distB="0" distL="0" distR="0" wp14:anchorId="79A67248" wp14:editId="017B2082">
            <wp:extent cx="6553201" cy="7181089"/>
            <wp:effectExtent l="0" t="0" r="0" b="0"/>
            <wp:docPr id="22811" name="Picture 2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1" name="Picture 228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1" cy="718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655E5" w14:textId="77777777" w:rsidR="00D24C80" w:rsidRDefault="000131E8">
      <w:pPr>
        <w:spacing w:after="26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0E3A18EC" w14:textId="77777777" w:rsidR="00D24C80" w:rsidRDefault="000131E8">
      <w:pPr>
        <w:ind w:left="360" w:right="438"/>
      </w:pPr>
      <w:r>
        <w:t xml:space="preserve">С учетом образования обучающихся с РАС на основе СИПР индивидуальная недельная нагрузка может варьироваться. ИУП отдельных обучающихся по варианту 8.4 АООП могут не включать отдельные предметы основной части учебного плана, а для других обучающихся ИУП преимущественно состоит из учебных предметов первой части учебного плана и дополняется отдельными коррекционными занятиями из 2 части. </w:t>
      </w:r>
    </w:p>
    <w:p w14:paraId="65DACA55" w14:textId="77777777" w:rsidR="00D24C80" w:rsidRDefault="000131E8">
      <w:pPr>
        <w:ind w:left="360" w:right="438"/>
      </w:pPr>
      <w:r>
        <w:t xml:space="preserve">Таким образом, использование ИУП позволяет формировать учебную нагрузку гибко, с учетом индивидуальных возможностей и образовательных потребностей, избегая перегрузку обучающихся с РАС, осложненными </w:t>
      </w:r>
      <w:r>
        <w:lastRenderedPageBreak/>
        <w:t xml:space="preserve">умственной отсталостью (интеллектуальными нарушениями), тяжелыми и множественными нарушениями развития. </w:t>
      </w:r>
    </w:p>
    <w:p w14:paraId="15910C5A" w14:textId="77777777" w:rsidR="00D24C80" w:rsidRDefault="000131E8">
      <w:pPr>
        <w:ind w:left="360" w:right="438"/>
      </w:pPr>
      <w:r>
        <w:t xml:space="preserve">На основании родителей (законных представителей) обучающегося с РАС в недельный план включены все предметы обязательной части учебного плана в количестве 10 часов в неделю и 1, 75 ч., отведенных на коррекционно- развивающие занятия с педагогом-психологом и логопедом школы. Остальные часы, предусмотренные учебным планом направлены на самоподготовку обучающегося. </w:t>
      </w:r>
    </w:p>
    <w:p w14:paraId="78939AA1" w14:textId="77777777" w:rsidR="00D24C80" w:rsidRDefault="00D24C80">
      <w:pPr>
        <w:sectPr w:rsidR="00D24C80">
          <w:pgSz w:w="11911" w:h="16841"/>
          <w:pgMar w:top="628" w:right="398" w:bottom="506" w:left="900" w:header="720" w:footer="720" w:gutter="0"/>
          <w:cols w:space="720"/>
        </w:sectPr>
      </w:pPr>
    </w:p>
    <w:p w14:paraId="51A00CB2" w14:textId="77777777" w:rsidR="00D24C80" w:rsidRDefault="000131E8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0413EC66" w14:textId="77777777" w:rsidR="00D24C80" w:rsidRDefault="000131E8">
      <w:pPr>
        <w:spacing w:after="30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page" w:horzAnchor="page" w:tblpX="1027" w:tblpY="2955"/>
        <w:tblOverlap w:val="never"/>
        <w:tblW w:w="14316" w:type="dxa"/>
        <w:tblInd w:w="0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641"/>
        <w:gridCol w:w="7838"/>
        <w:gridCol w:w="2837"/>
      </w:tblGrid>
      <w:tr w:rsidR="00D24C80" w14:paraId="08412DBA" w14:textId="77777777">
        <w:trPr>
          <w:trHeight w:val="64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F78" w14:textId="77777777" w:rsidR="00D24C80" w:rsidRDefault="000131E8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3ABB" w14:textId="77777777" w:rsidR="00D24C80" w:rsidRDefault="000131E8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AE2" w14:textId="77777777" w:rsidR="00D24C80" w:rsidRDefault="000131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</w:tr>
      <w:tr w:rsidR="00D24C80" w14:paraId="33688CDE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3E215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50B3C" w14:textId="77777777" w:rsidR="00D24C80" w:rsidRDefault="000131E8">
            <w:pPr>
              <w:spacing w:after="0" w:line="259" w:lineRule="auto"/>
              <w:ind w:left="2413" w:right="0" w:firstLine="0"/>
              <w:jc w:val="left"/>
            </w:pPr>
            <w:r>
              <w:rPr>
                <w:b/>
                <w:sz w:val="24"/>
              </w:rPr>
              <w:t xml:space="preserve">Обязательная часть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CBAD6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4C80" w14:paraId="63C1B7D2" w14:textId="77777777">
        <w:trPr>
          <w:trHeight w:val="3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47E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Язык и речевая практика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696D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Речь и альтернативная коммуникация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6AC5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1,5 </w:t>
            </w:r>
          </w:p>
        </w:tc>
      </w:tr>
      <w:tr w:rsidR="00D24C80" w14:paraId="559B42E3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C3B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BE36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Математические представления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219" w14:textId="77777777" w:rsidR="00D24C80" w:rsidRDefault="000131E8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24C80" w14:paraId="6B8BEC67" w14:textId="77777777">
        <w:trPr>
          <w:trHeight w:val="326"/>
        </w:trPr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D515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Окружающий мир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5F93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Окружающий природный мир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ED2" w14:textId="77777777" w:rsidR="00D24C80" w:rsidRDefault="000131E8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24C80" w14:paraId="09CF386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91B83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5750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9976" w14:textId="77777777" w:rsidR="00D24C80" w:rsidRDefault="000131E8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24C80" w14:paraId="382DC1C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C62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20F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Окружающий социальный мир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C065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24C80" w14:paraId="4980D58F" w14:textId="77777777">
        <w:trPr>
          <w:trHeight w:val="389"/>
        </w:trPr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B606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Искусство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001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Музыка и движение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873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0,75 </w:t>
            </w:r>
          </w:p>
        </w:tc>
      </w:tr>
      <w:tr w:rsidR="00D24C80" w14:paraId="0692CBA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AA5C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7C57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Изобразительная деятельность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E542" w14:textId="77777777" w:rsidR="00D24C80" w:rsidRDefault="000131E8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24C80" w14:paraId="5254CE44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7640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5D40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Адаптивная физкультура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E95" w14:textId="77777777" w:rsidR="00D24C80" w:rsidRDefault="000131E8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24C80" w14:paraId="3D6B4EAF" w14:textId="77777777">
        <w:trPr>
          <w:trHeight w:val="3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F560" w14:textId="77777777" w:rsidR="00D24C80" w:rsidRDefault="000131E8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  <w:sz w:val="24"/>
              </w:rPr>
              <w:t xml:space="preserve">Технология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2237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Профильный труд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69E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24C80" w14:paraId="2DC0466F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66DC2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7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D91AD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90C2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  <w:sz w:val="24"/>
              </w:rPr>
              <w:t xml:space="preserve">8,25 </w:t>
            </w:r>
          </w:p>
        </w:tc>
      </w:tr>
      <w:tr w:rsidR="00D24C80" w14:paraId="1BFBB6B8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ACFA4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DC8CB5" w14:textId="77777777" w:rsidR="00D24C80" w:rsidRDefault="000131E8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EFC8F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4C80" w14:paraId="0D9C1172" w14:textId="77777777">
        <w:trPr>
          <w:trHeight w:val="32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703C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Коррекционные курсы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7AE7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Эмоциональное и коммуникативно-речевое развитие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FE0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24C80" w14:paraId="2C8B1CE8" w14:textId="77777777">
        <w:trPr>
          <w:trHeight w:val="3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750" w14:textId="77777777" w:rsidR="00D24C80" w:rsidRDefault="000131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9B0A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Сенсорное развитие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CCD0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0,25 </w:t>
            </w:r>
          </w:p>
        </w:tc>
      </w:tr>
      <w:tr w:rsidR="00D24C80" w14:paraId="730B6A84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C5D9" w14:textId="77777777" w:rsidR="00D24C80" w:rsidRDefault="000131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004F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Коррекционно-развивающие занятия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E84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24C80" w14:paraId="6C6F7F20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0DE" w14:textId="77777777" w:rsidR="00D24C80" w:rsidRDefault="000131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4251" w14:textId="77777777" w:rsidR="00D24C80" w:rsidRDefault="000131E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Предметно-практические действия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E3B6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24C80" w14:paraId="227F9861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FCE" w14:textId="77777777" w:rsidR="00D24C80" w:rsidRDefault="000131E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6B02" w14:textId="77777777" w:rsidR="00D24C80" w:rsidRDefault="000131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F5E7" w14:textId="77777777" w:rsidR="00D24C80" w:rsidRDefault="000131E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1,75 </w:t>
            </w:r>
          </w:p>
        </w:tc>
      </w:tr>
      <w:tr w:rsidR="00D24C80" w14:paraId="2DAB4900" w14:textId="77777777">
        <w:trPr>
          <w:trHeight w:val="32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585A7" w14:textId="77777777" w:rsidR="00D24C80" w:rsidRDefault="000131E8">
            <w:pPr>
              <w:spacing w:after="0" w:line="259" w:lineRule="auto"/>
              <w:ind w:left="831" w:right="0" w:firstLine="0"/>
              <w:jc w:val="left"/>
            </w:pPr>
            <w:r>
              <w:rPr>
                <w:b/>
                <w:sz w:val="24"/>
              </w:rPr>
              <w:t xml:space="preserve">Недельная нагрузка </w:t>
            </w:r>
          </w:p>
        </w:tc>
        <w:tc>
          <w:tcPr>
            <w:tcW w:w="7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504ED" w14:textId="77777777" w:rsidR="00D24C80" w:rsidRDefault="00D24C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C6DA" w14:textId="77777777" w:rsidR="00D24C80" w:rsidRDefault="000131E8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</w:tr>
    </w:tbl>
    <w:p w14:paraId="1F1C5A7F" w14:textId="77777777" w:rsidR="00D24C80" w:rsidRDefault="000131E8">
      <w:pPr>
        <w:spacing w:after="12" w:line="268" w:lineRule="auto"/>
        <w:ind w:left="6394" w:right="411" w:hanging="2602"/>
        <w:jc w:val="left"/>
      </w:pPr>
      <w:r>
        <w:rPr>
          <w:b/>
          <w:sz w:val="24"/>
        </w:rPr>
        <w:t xml:space="preserve">Индивидуальный недельный учебный план на 2023/2024 учебный год обучающегося  класса  </w:t>
      </w:r>
    </w:p>
    <w:p w14:paraId="1DC87748" w14:textId="77777777" w:rsidR="00D24C80" w:rsidRDefault="000131E8">
      <w:pPr>
        <w:spacing w:after="3" w:line="269" w:lineRule="auto"/>
        <w:ind w:left="1291" w:right="0" w:hanging="10"/>
        <w:jc w:val="center"/>
      </w:pPr>
      <w:r>
        <w:rPr>
          <w:b/>
          <w:sz w:val="24"/>
        </w:rPr>
        <w:t xml:space="preserve">(адаптированная основная образовательная программа, (вариант 8.4) ФГОС НОО для обучающихся с ОВЗ (первый год обучения) </w:t>
      </w:r>
    </w:p>
    <w:p w14:paraId="2E94C106" w14:textId="77777777" w:rsidR="00D24C80" w:rsidRDefault="000131E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br w:type="page"/>
      </w:r>
    </w:p>
    <w:p w14:paraId="1BBDE20B" w14:textId="77777777" w:rsidR="00D24C80" w:rsidRDefault="000131E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17"/>
        </w:rPr>
        <w:lastRenderedPageBreak/>
        <w:t xml:space="preserve"> </w:t>
      </w:r>
    </w:p>
    <w:sectPr w:rsidR="00D24C80">
      <w:pgSz w:w="16841" w:h="11911" w:orient="landscape"/>
      <w:pgMar w:top="33" w:right="2566" w:bottom="2304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55D0"/>
    <w:multiLevelType w:val="hybridMultilevel"/>
    <w:tmpl w:val="B8D42724"/>
    <w:lvl w:ilvl="0" w:tplc="FB6AA47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653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058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B9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412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C4C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4C5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83A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AE0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44E6B"/>
    <w:multiLevelType w:val="hybridMultilevel"/>
    <w:tmpl w:val="2B34AFCE"/>
    <w:lvl w:ilvl="0" w:tplc="0FD4B9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2CA1C0">
      <w:start w:val="1"/>
      <w:numFmt w:val="bullet"/>
      <w:lvlText w:val="o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AE09A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1DF2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0E018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809DC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AC4D8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0B404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69462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87D9B"/>
    <w:multiLevelType w:val="hybridMultilevel"/>
    <w:tmpl w:val="F3B4C5A6"/>
    <w:lvl w:ilvl="0" w:tplc="27D09B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C59EE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0723A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0F69E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2E66A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0D432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CC77E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61910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E9346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C14539"/>
    <w:multiLevelType w:val="hybridMultilevel"/>
    <w:tmpl w:val="A608EB12"/>
    <w:lvl w:ilvl="0" w:tplc="A4F605E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9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CBB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A1C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64F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80E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80A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281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63A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80"/>
    <w:rsid w:val="000131E8"/>
    <w:rsid w:val="000C1E82"/>
    <w:rsid w:val="001B0A35"/>
    <w:rsid w:val="00870CC9"/>
    <w:rsid w:val="00D24C80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B7D4"/>
  <w15:docId w15:val="{7F0A9E21-15E6-4E02-95E0-B3CFA18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03" w:lineRule="auto"/>
      <w:ind w:left="375" w:right="444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0"/>
      <w:ind w:left="130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658695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2507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Echips</cp:lastModifiedBy>
  <cp:revision>6</cp:revision>
  <dcterms:created xsi:type="dcterms:W3CDTF">2024-11-30T16:19:00Z</dcterms:created>
  <dcterms:modified xsi:type="dcterms:W3CDTF">2024-11-30T17:40:00Z</dcterms:modified>
</cp:coreProperties>
</file>